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CB3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Default="000F0973" w:rsidP="005349E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27D945" w14:textId="2488C9B0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8D5C4C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ЭПИСТЕМОЛОГИЯ»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пәні бойынша</w:t>
      </w:r>
    </w:p>
    <w:p w14:paraId="54C6EAA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Default="000F0973" w:rsidP="005349E4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Default="000F0973" w:rsidP="005349E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685E6701" w:rsidR="000F0973" w:rsidRPr="00973C56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8D5C4C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bookmarkStart w:id="0" w:name="_GoBack"/>
      <w:bookmarkEnd w:id="0"/>
    </w:p>
    <w:p w14:paraId="35404BC6" w14:textId="77777777" w:rsidR="005D6806" w:rsidRDefault="000F0973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/>
        </w:rPr>
        <w:t xml:space="preserve"> </w:t>
      </w:r>
    </w:p>
    <w:p w14:paraId="068D7BB9" w14:textId="77777777" w:rsidR="005D6806" w:rsidRDefault="005D6806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7CD01F93" w14:textId="77777777" w:rsidR="005D6806" w:rsidRDefault="005D6806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B412E6A" w14:textId="7EA7CDC2" w:rsidR="000F0973" w:rsidRPr="00F729EC" w:rsidRDefault="000F0973" w:rsidP="005349E4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0E48A4">
        <w:rPr>
          <w:rFonts w:ascii="Times New Roman" w:hAnsi="Times New Roman"/>
          <w:bCs w:val="0"/>
          <w:color w:val="000000"/>
          <w:lang w:val="kk-KZ" w:eastAsia="ru-RU"/>
        </w:rPr>
        <w:t>Эпистемология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F729EC">
        <w:rPr>
          <w:rFonts w:ascii="Times New Roman" w:hAnsi="Times New Roman"/>
          <w:b w:val="0"/>
          <w:bCs w:val="0"/>
          <w:lang w:val="kk-KZ"/>
        </w:rPr>
        <w:t xml:space="preserve"> </w:t>
      </w:r>
      <w:r w:rsidRPr="00F729EC"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Pr="00F729EC" w:rsidRDefault="000F0973" w:rsidP="005349E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Pr="00F729EC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183AB398" w:rsidR="000F0973" w:rsidRPr="00F729EC" w:rsidRDefault="000F0973" w:rsidP="005349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F729EC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66A95B5F" w14:textId="77777777" w:rsidR="006B7389" w:rsidRDefault="006B7389" w:rsidP="005349E4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233CF5" w14:textId="0ECA9E1A" w:rsidR="006B7389" w:rsidRPr="005349E4" w:rsidRDefault="006B7389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349E4">
        <w:rPr>
          <w:rFonts w:ascii="Times New Roman" w:hAnsi="Times New Roman"/>
          <w:b/>
          <w:sz w:val="28"/>
          <w:szCs w:val="28"/>
          <w:lang w:val="kk-KZ"/>
        </w:rPr>
        <w:t>Емтихан сұрақтары</w:t>
      </w:r>
    </w:p>
    <w:p w14:paraId="73AD0BEC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1.Эпистемология негіздері</w:t>
      </w:r>
    </w:p>
    <w:p w14:paraId="50AF5658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2. Классикалық эпистемология</w:t>
      </w:r>
    </w:p>
    <w:p w14:paraId="71904050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3.Классикалық емес эпистемология</w:t>
      </w:r>
    </w:p>
    <w:p w14:paraId="0DB1EF6F" w14:textId="77777777" w:rsid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4.Эпистемологияның қағидалары мен мәселелері</w:t>
      </w:r>
    </w:p>
    <w:p w14:paraId="5FE54BDB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Ежелгі дәуірдегі  дүниені тану мен таным туралы бастапқы идеялар </w:t>
      </w:r>
    </w:p>
    <w:p w14:paraId="153515CD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0E48A4" w:rsidRPr="005349E4">
        <w:rPr>
          <w:rFonts w:ascii="Times New Roman" w:hAnsi="Times New Roman"/>
          <w:bCs/>
          <w:sz w:val="28"/>
          <w:szCs w:val="28"/>
          <w:lang w:val="kk-KZ"/>
        </w:rPr>
        <w:t xml:space="preserve">Орта ғасырдағы теософия мен қайта өрлеу дәуіріндегі пантеизм </w:t>
      </w:r>
    </w:p>
    <w:p w14:paraId="48496EF6" w14:textId="32A3B8AE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Жаңа заман мен немістің классика</w:t>
      </w:r>
      <w:r>
        <w:rPr>
          <w:rFonts w:ascii="Times New Roman" w:hAnsi="Times New Roman"/>
          <w:sz w:val="28"/>
          <w:szCs w:val="28"/>
          <w:lang w:val="kk-KZ"/>
        </w:rPr>
        <w:t>лық философиясындағы эпистмеология</w:t>
      </w:r>
    </w:p>
    <w:p w14:paraId="6496458E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Марксизм гносеологиясындағы бейнелеу теориясы</w:t>
      </w:r>
    </w:p>
    <w:p w14:paraId="2FAF770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0E48A4" w:rsidRPr="005349E4">
        <w:rPr>
          <w:rFonts w:ascii="Times New Roman" w:hAnsi="Times New Roman"/>
          <w:sz w:val="28"/>
          <w:szCs w:val="28"/>
          <w:lang w:val="kk-KZ" w:eastAsia="en-US"/>
        </w:rPr>
        <w:t>Метафизика және таным теориясы туралы жалпы түсінік</w:t>
      </w:r>
    </w:p>
    <w:p w14:paraId="2EF6CDB8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Гносеология ілімі және оның негізгі мәселелері</w:t>
      </w:r>
    </w:p>
    <w:p w14:paraId="33125FD7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Әлеуметтік танымның ерекшеліктері</w:t>
      </w:r>
    </w:p>
    <w:p w14:paraId="594428AA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Адамның дүниені танып білу мүмкіндігі туралы әр түрлі көзқарастар</w:t>
      </w:r>
    </w:p>
    <w:p w14:paraId="47145A6F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Танымның сезімдік сатысы </w:t>
      </w:r>
    </w:p>
    <w:p w14:paraId="348A797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0E48A4" w:rsidRPr="005349E4">
        <w:rPr>
          <w:rFonts w:ascii="Times New Roman" w:hAnsi="Times New Roman"/>
          <w:sz w:val="28"/>
          <w:szCs w:val="28"/>
          <w:lang w:val="kk-KZ" w:eastAsia="en-US"/>
        </w:rPr>
        <w:t>Танымның ақыл-ой сатысы</w:t>
      </w:r>
    </w:p>
    <w:p w14:paraId="31FFDB1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Таным теориясы туралы классикалық емес көзқарастар</w:t>
      </w:r>
    </w:p>
    <w:p w14:paraId="28B4B659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түсінігі және эволюциядағы бейнелеу табиғаты</w:t>
      </w:r>
    </w:p>
    <w:p w14:paraId="06683164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– ми, психика, ойлау, тіл, сөйлеу, логос, жасанды ми мәселелері</w:t>
      </w:r>
    </w:p>
    <w:p w14:paraId="667A4E2A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және бейсаналылық; сана және өзіндік сана – рефлексия</w:t>
      </w:r>
    </w:p>
    <w:p w14:paraId="091B314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Білім және оның түрлері </w:t>
      </w:r>
    </w:p>
    <w:p w14:paraId="3A18620E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Ғылым мен ғылыми таным ерекшеліктері</w:t>
      </w:r>
    </w:p>
    <w:p w14:paraId="120BABE8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Көркемдік таным және оның негізгі сипаты</w:t>
      </w:r>
    </w:p>
    <w:p w14:paraId="71DB342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Қазіргі заманғы ғылым дамуының ерекшеліктері</w:t>
      </w:r>
    </w:p>
    <w:p w14:paraId="7DA00129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 xml:space="preserve"> Ғылыми танымның постулаттары</w:t>
      </w:r>
    </w:p>
    <w:p w14:paraId="4299B58F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 xml:space="preserve">24.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ХХ ғасырдағы фило</w:t>
      </w: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софиялық әдістердің әмбебаптануы</w:t>
      </w:r>
    </w:p>
    <w:p w14:paraId="1EF33C0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25.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Ақиқат және оның түрлері мен өлшемі</w:t>
      </w:r>
    </w:p>
    <w:p w14:paraId="7B4A5DD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Сенім мәселесі және оның ақылмен, ақиқатпен арақатынасы</w:t>
      </w:r>
    </w:p>
    <w:p w14:paraId="4065FBCE" w14:textId="2F61DFA3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Таным кезіндегі адасу және релятивистік бағдар </w:t>
      </w:r>
    </w:p>
    <w:p w14:paraId="66D9940B" w14:textId="496710DC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О. Конттың позитивизмі</w:t>
      </w:r>
    </w:p>
    <w:p w14:paraId="441145C9" w14:textId="11FEA237" w:rsidR="000E48A4" w:rsidRPr="005349E4" w:rsidRDefault="000E48A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2</w:t>
      </w:r>
      <w:r w:rsidR="005349E4">
        <w:rPr>
          <w:rFonts w:ascii="Times New Roman" w:hAnsi="Times New Roman"/>
          <w:sz w:val="28"/>
          <w:szCs w:val="28"/>
          <w:lang w:val="kk-KZ"/>
        </w:rPr>
        <w:t>9</w:t>
      </w:r>
      <w:r w:rsidRPr="005349E4">
        <w:rPr>
          <w:rFonts w:ascii="Times New Roman" w:hAnsi="Times New Roman"/>
          <w:sz w:val="28"/>
          <w:szCs w:val="28"/>
          <w:lang w:val="kk-KZ"/>
        </w:rPr>
        <w:t>. Г. Спенсердің позитистік көзқаарстары</w:t>
      </w:r>
    </w:p>
    <w:p w14:paraId="65AEF70D" w14:textId="70A1C6BC" w:rsidR="000E48A4" w:rsidRPr="005349E4" w:rsidRDefault="000E48A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</w:t>
      </w:r>
      <w:r w:rsidR="005349E4">
        <w:rPr>
          <w:rFonts w:ascii="Times New Roman" w:hAnsi="Times New Roman"/>
          <w:sz w:val="28"/>
          <w:szCs w:val="28"/>
          <w:lang w:val="kk-KZ"/>
        </w:rPr>
        <w:t>0</w:t>
      </w:r>
      <w:r w:rsidRPr="005349E4">
        <w:rPr>
          <w:rFonts w:ascii="Times New Roman" w:hAnsi="Times New Roman"/>
          <w:sz w:val="28"/>
          <w:szCs w:val="28"/>
          <w:lang w:val="kk-KZ"/>
        </w:rPr>
        <w:t>. Позитивизмнің неопозитивизмге ұласуы</w:t>
      </w:r>
    </w:p>
    <w:p w14:paraId="5AFFB5C3" w14:textId="4DF3BFFB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1.Витгенштейн мен Б.Расселдің тілдік философяисы</w:t>
      </w:r>
    </w:p>
    <w:p w14:paraId="1EECEC08" w14:textId="1B18E5DD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2. Дж. Мур мен Айдукеевичтің философяисы</w:t>
      </w:r>
    </w:p>
    <w:p w14:paraId="0651CB3D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3. Г. Фреге мен Р. Карнаптың көзқарстары</w:t>
      </w:r>
    </w:p>
    <w:p w14:paraId="65991DFB" w14:textId="051E8CB9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34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Герменевтика ілісі мен ондағы мәтін мәселесі</w:t>
      </w:r>
    </w:p>
    <w:p w14:paraId="3E2002DF" w14:textId="018C2602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35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.Э. Гуссерльдің феноменологиясы</w:t>
      </w:r>
    </w:p>
    <w:p w14:paraId="6D1AF2EF" w14:textId="789ABAF6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</w:t>
      </w:r>
      <w:r w:rsidR="005349E4">
        <w:rPr>
          <w:rFonts w:ascii="Times New Roman" w:hAnsi="Times New Roman"/>
          <w:sz w:val="28"/>
          <w:szCs w:val="28"/>
          <w:lang w:val="kk-KZ"/>
        </w:rPr>
        <w:t>6</w:t>
      </w:r>
      <w:r w:rsidRPr="005349E4">
        <w:rPr>
          <w:rFonts w:ascii="Times New Roman" w:hAnsi="Times New Roman"/>
          <w:sz w:val="28"/>
          <w:szCs w:val="28"/>
          <w:lang w:val="kk-KZ"/>
        </w:rPr>
        <w:t>. Неофеноменологиядағы таным мәселесі</w:t>
      </w:r>
    </w:p>
    <w:p w14:paraId="1888BAE6" w14:textId="5848F8DA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37.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П. Фейерабендттің анархиялық эпистемологиясы</w:t>
      </w:r>
    </w:p>
    <w:p w14:paraId="5C6BA35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38.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Т. Кунның ғылыми төңкеріс пен парадигмалары</w:t>
      </w:r>
    </w:p>
    <w:p w14:paraId="220DA233" w14:textId="51F6D3CF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39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.Ғылым әдістері</w:t>
      </w:r>
    </w:p>
    <w:p w14:paraId="001431DC" w14:textId="7E96E035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40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Қазіргі заманғы ғылыми таным</w:t>
      </w:r>
    </w:p>
    <w:p w14:paraId="21C9624C" w14:textId="73D77886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41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Антисциентизм мен сциентизм мәселелері</w:t>
      </w:r>
    </w:p>
    <w:p w14:paraId="57B7BE38" w14:textId="1D4EA542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42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Білім беру философияс ының өзекті мәселелері</w:t>
      </w:r>
    </w:p>
    <w:p w14:paraId="3F093EF0" w14:textId="7B395134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.Білім беру әлеуметтануы</w:t>
      </w:r>
    </w:p>
    <w:p w14:paraId="28E453B5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44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ҚР білім берудің өзекті мәселелері</w:t>
      </w:r>
    </w:p>
    <w:p w14:paraId="06B8FE3E" w14:textId="5845D4EB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45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Альбертом Фейгенбаумом</w:t>
        </w:r>
      </w:hyperlink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және </w:t>
      </w:r>
      <w:hyperlink r:id="rId6" w:tooltip="МакКордак, Памела (страница отсутствует)" w:history="1"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Памелой Мак</w:t>
        </w:r>
        <w:r w:rsidR="006B7389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 xml:space="preserve"> </w:t>
        </w:r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Кордак</w:t>
        </w:r>
      </w:hyperlink>
      <w:r w:rsidR="000E48A4" w:rsidRPr="005349E4">
        <w:rPr>
          <w:rFonts w:ascii="Times New Roman" w:hAnsi="Times New Roman"/>
          <w:sz w:val="28"/>
          <w:szCs w:val="28"/>
          <w:lang w:val="kk-KZ"/>
        </w:rPr>
        <w:t>тың негіздемелері</w:t>
      </w:r>
    </w:p>
    <w:p w14:paraId="01FE4D12" w14:textId="60F2A8E2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46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Білім инженериясының технологиялары</w:t>
      </w:r>
    </w:p>
    <w:p w14:paraId="13DF5607" w14:textId="2A1FFF7C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47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.Білім инженериясының технологиялары мен теориялары</w:t>
      </w:r>
    </w:p>
    <w:p w14:paraId="7745454E" w14:textId="77777777" w:rsidR="000F0973" w:rsidRPr="00F729EC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80B9E5" w14:textId="77777777" w:rsidR="000F0973" w:rsidRPr="00F729EC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Pr="00F729EC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2E0FF446" w:rsidR="000F0973" w:rsidRPr="005D6806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="00CF7AC8">
        <w:rPr>
          <w:rFonts w:ascii="Times New Roman" w:eastAsia="Batang" w:hAnsi="Times New Roman"/>
          <w:sz w:val="28"/>
          <w:szCs w:val="28"/>
          <w:lang w:val="kk-KZ" w:eastAsia="ar-SA"/>
        </w:rPr>
        <w:t xml:space="preserve"> 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6A6A9841" w:rsidR="000F0973" w:rsidRPr="00FC086C" w:rsidRDefault="005D6806" w:rsidP="00FC08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D6806">
        <w:rPr>
          <w:rFonts w:ascii="Times New Roman" w:hAnsi="Times New Roman"/>
          <w:sz w:val="28"/>
          <w:szCs w:val="28"/>
          <w:lang w:val="kk-KZ"/>
        </w:rPr>
        <w:t>Аташ Б.М., Асқар Л.Ә. Онтология және гнеосеология, 2021.-360б.</w:t>
      </w:r>
    </w:p>
    <w:p w14:paraId="3C21123C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Default="000F0973" w:rsidP="005349E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5F161D7" w14:textId="77777777" w:rsidR="004227E4" w:rsidRPr="005D6806" w:rsidRDefault="004227E4" w:rsidP="005349E4">
      <w:pPr>
        <w:spacing w:after="0" w:line="240" w:lineRule="auto"/>
        <w:rPr>
          <w:lang w:val="kk-KZ"/>
        </w:rPr>
      </w:pPr>
    </w:p>
    <w:sectPr w:rsidR="004227E4" w:rsidRPr="005D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4"/>
    <w:rsid w:val="000E48A4"/>
    <w:rsid w:val="000F0973"/>
    <w:rsid w:val="004227E4"/>
    <w:rsid w:val="005349E4"/>
    <w:rsid w:val="005D6806"/>
    <w:rsid w:val="00647D15"/>
    <w:rsid w:val="00685975"/>
    <w:rsid w:val="006B7389"/>
    <w:rsid w:val="008A597D"/>
    <w:rsid w:val="008D5C4C"/>
    <w:rsid w:val="008F70E9"/>
    <w:rsid w:val="00973C56"/>
    <w:rsid w:val="00A664B1"/>
    <w:rsid w:val="00AC3ADD"/>
    <w:rsid w:val="00BB68D6"/>
    <w:rsid w:val="00C01379"/>
    <w:rsid w:val="00C277DA"/>
    <w:rsid w:val="00C81651"/>
    <w:rsid w:val="00CF7AC8"/>
    <w:rsid w:val="00EE378F"/>
    <w:rsid w:val="00F729EC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EE378F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uiPriority w:val="99"/>
    <w:unhideWhenUsed/>
    <w:rsid w:val="000E4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C%D0%B0%D0%BA%D0%9A%D0%BE%D1%80%D0%B4%D0%B0%D0%BA,_%D0%9F%D0%B0%D0%BC%D0%B5%D0%BB%D0%B0&amp;action=edit&amp;redlink=1" TargetMode="External"/><Relationship Id="rId5" Type="http://schemas.openxmlformats.org/officeDocument/2006/relationships/hyperlink" Target="https://ru.wikipedia.org/wiki/%D0%A4%D0%B5%D0%B9%D0%B3%D0%B5%D0%BD%D0%B1%D0%B0%D1%83%D0%BC,_%D0%AD%D0%B4%D0%B2%D0%B0%D1%80%D0%B4_%D0%90%D0%BB%D1%8C%D0%B1%D0%B5%D1%8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24</cp:revision>
  <dcterms:created xsi:type="dcterms:W3CDTF">2021-09-21T18:10:00Z</dcterms:created>
  <dcterms:modified xsi:type="dcterms:W3CDTF">2025-09-10T03:26:00Z</dcterms:modified>
</cp:coreProperties>
</file>